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3CECE" w14:textId="568EEB79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CURSO </w:t>
      </w:r>
      <w:r w:rsidR="0070247C">
        <w:rPr>
          <w:rFonts w:asciiTheme="minorHAnsi" w:hAnsiTheme="minorHAnsi" w:cstheme="minorHAnsi"/>
          <w:b/>
          <w:bCs/>
          <w:sz w:val="22"/>
          <w:szCs w:val="22"/>
        </w:rPr>
        <w:t>TÉCNICO 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A23EABB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  <w:r w:rsidR="005301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54B05787" w:rsidR="00E41B09" w:rsidRPr="002768FB" w:rsidRDefault="00D8578B" w:rsidP="00E41B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7024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E41B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  <w:r w:rsidR="00E41B09" w:rsidRPr="00E41B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ssistência de enfermagem na Saúde da Criança e do Adolescente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05152B2D" w:rsidR="00D8578B" w:rsidRPr="0070247C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  <w:r w:rsidR="0070247C">
              <w:rPr>
                <w:rFonts w:asciiTheme="minorHAnsi" w:hAnsiTheme="minorHAnsi" w:cstheme="minorHAnsi"/>
                <w:sz w:val="22"/>
                <w:szCs w:val="22"/>
              </w:rPr>
              <w:t>Colegiado de Enfermagem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49973D58" w:rsidR="00D8578B" w:rsidRPr="0070247C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DA65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Bárbara Mendes </w:t>
            </w:r>
            <w:proofErr w:type="spellStart"/>
            <w:r w:rsidR="00DA65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Vial</w:t>
            </w:r>
            <w:proofErr w:type="spellEnd"/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0D943B2B" w:rsidR="00D8578B" w:rsidRPr="002A4414" w:rsidRDefault="00D8578B" w:rsidP="002A441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E41B09" w:rsidRPr="00E41B09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</w:t>
            </w:r>
          </w:p>
        </w:tc>
        <w:tc>
          <w:tcPr>
            <w:tcW w:w="1648" w:type="dxa"/>
          </w:tcPr>
          <w:p w14:paraId="1368F48A" w14:textId="0FC67A9C" w:rsidR="00D8578B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70247C">
              <w:rPr>
                <w:rFonts w:asciiTheme="minorHAnsi" w:hAnsiTheme="minorHAnsi" w:cstheme="minorHAnsi"/>
                <w:b w:val="0"/>
                <w:bCs w:val="0"/>
                <w:szCs w:val="22"/>
              </w:rPr>
              <w:t>3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</w:p>
          <w:p w14:paraId="4057B8BA" w14:textId="00959A79" w:rsidR="00635C14" w:rsidRPr="0070247C" w:rsidRDefault="0070247C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70247C">
              <w:rPr>
                <w:rFonts w:asciiTheme="minorHAnsi" w:hAnsiTheme="minorHAnsi" w:cstheme="minorHAnsi"/>
                <w:b w:val="0"/>
                <w:bCs w:val="0"/>
                <w:szCs w:val="22"/>
              </w:rPr>
              <w:t>1</w:t>
            </w: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</w:t>
            </w: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a EAD</w:t>
            </w:r>
          </w:p>
        </w:tc>
        <w:tc>
          <w:tcPr>
            <w:tcW w:w="2747" w:type="dxa"/>
          </w:tcPr>
          <w:p w14:paraId="10E1FFAD" w14:textId="4E97F71F" w:rsidR="00D8578B" w:rsidRPr="0070247C" w:rsidRDefault="0070247C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Módulo</w:t>
            </w:r>
            <w:r w:rsidR="00D8578B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E41B09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  <w:p w14:paraId="491A5A7A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</w:tcPr>
          <w:p w14:paraId="130DDF3C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43F2BE8B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DA65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  <w:p w14:paraId="2FDA4CD5" w14:textId="4857954B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A65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6784C0EB" w14:textId="01270D8B" w:rsidR="00A67AC3" w:rsidRPr="0070247C" w:rsidRDefault="00B70981" w:rsidP="0027623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0247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</w:t>
            </w:r>
          </w:p>
          <w:p w14:paraId="34C40B27" w14:textId="77777777" w:rsidR="000D7174" w:rsidRDefault="00E41B09" w:rsidP="0070247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1B09">
              <w:rPr>
                <w:rFonts w:asciiTheme="minorHAnsi" w:hAnsiTheme="minorHAnsi" w:cstheme="minorHAnsi"/>
                <w:sz w:val="22"/>
                <w:szCs w:val="22"/>
              </w:rPr>
              <w:t xml:space="preserve">Peculiaridades fisiológicas do recém-nascido e do lactente, importância nutricional do leite materno e alimentação da criança. Principais distúrbios nutricionais: marasmo e </w:t>
            </w:r>
            <w:proofErr w:type="spellStart"/>
            <w:r w:rsidRPr="00E41B09">
              <w:rPr>
                <w:rFonts w:asciiTheme="minorHAnsi" w:hAnsiTheme="minorHAnsi" w:cstheme="minorHAnsi"/>
                <w:sz w:val="22"/>
                <w:szCs w:val="22"/>
              </w:rPr>
              <w:t>kwashiorkor</w:t>
            </w:r>
            <w:proofErr w:type="spellEnd"/>
            <w:r w:rsidRPr="00E41B09">
              <w:rPr>
                <w:rFonts w:asciiTheme="minorHAnsi" w:hAnsiTheme="minorHAnsi" w:cstheme="minorHAnsi"/>
                <w:sz w:val="22"/>
                <w:szCs w:val="22"/>
              </w:rPr>
              <w:t xml:space="preserve">. Doenças prevalentes na infância e seu controle: infecções respiratórias agudas; diarreia e desidratação, infecções de ouvido e garganta; anemias. Imunização e calendário vacinal da criança. 32 Intervenções de enfermagem na vigilância à saúde da criança. Assistência à criança hospitalizada e sua família. Puberdade. Estatuto da Criança e Adolescente. Prevenção de acidentes na infância e adolescência. </w:t>
            </w:r>
          </w:p>
          <w:p w14:paraId="651C7932" w14:textId="5EC60299" w:rsidR="00E41B09" w:rsidRPr="00E41B09" w:rsidRDefault="00E41B09" w:rsidP="0070247C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278CC163" w14:textId="20061434" w:rsidR="00A26C4B" w:rsidRPr="0070247C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0247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494E84" w:rsidRPr="0070247C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</w:p>
          <w:p w14:paraId="22774036" w14:textId="77777777" w:rsidR="00185C30" w:rsidRPr="00185C30" w:rsidRDefault="00185C30" w:rsidP="00185C30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C30">
              <w:rPr>
                <w:sz w:val="22"/>
                <w:szCs w:val="22"/>
              </w:rPr>
              <w:t xml:space="preserve">Compreender as etapas do desenvolvimento da criança e do adolescente; </w:t>
            </w:r>
          </w:p>
          <w:p w14:paraId="666CD22B" w14:textId="77777777" w:rsidR="00185C30" w:rsidRPr="00185C30" w:rsidRDefault="00185C30" w:rsidP="00185C30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C30">
              <w:rPr>
                <w:sz w:val="22"/>
                <w:szCs w:val="22"/>
              </w:rPr>
              <w:t xml:space="preserve">Entender a importância nutricional do leite materno e os principais distúrbios nutricionais da infância e da adolescência; </w:t>
            </w:r>
          </w:p>
          <w:p w14:paraId="3F6CF9A7" w14:textId="77777777" w:rsidR="00185C30" w:rsidRPr="00185C30" w:rsidRDefault="00185C30" w:rsidP="00185C30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C30">
              <w:rPr>
                <w:sz w:val="22"/>
                <w:szCs w:val="22"/>
              </w:rPr>
              <w:t xml:space="preserve">Conhecer as principais doenças da infância e seu controle; </w:t>
            </w:r>
          </w:p>
          <w:p w14:paraId="4030BB93" w14:textId="575D3F1F" w:rsidR="00185C30" w:rsidRPr="00185C30" w:rsidRDefault="00185C30" w:rsidP="00185C30">
            <w:pPr>
              <w:pStyle w:val="Default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C30">
              <w:rPr>
                <w:sz w:val="22"/>
                <w:szCs w:val="22"/>
              </w:rPr>
              <w:t>Intervir na vigilância em saúde da criança e do adolescente</w:t>
            </w:r>
            <w:r>
              <w:rPr>
                <w:sz w:val="22"/>
                <w:szCs w:val="22"/>
              </w:rPr>
              <w:t>;</w:t>
            </w:r>
          </w:p>
          <w:p w14:paraId="2BAC892F" w14:textId="4C51C537" w:rsidR="00AB7C5C" w:rsidRPr="00185C30" w:rsidRDefault="00AB7C5C" w:rsidP="00185C30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47852BB0" w14:textId="5DC697FC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</w:p>
          <w:p w14:paraId="7CDB4D76" w14:textId="77777777" w:rsidR="00EA3B24" w:rsidRPr="00EA3B24" w:rsidRDefault="00EA3B24" w:rsidP="00EA3B24">
            <w:pPr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b/>
                <w:sz w:val="22"/>
                <w:szCs w:val="22"/>
              </w:rPr>
              <w:t>1º Bimestre:</w:t>
            </w:r>
          </w:p>
          <w:p w14:paraId="0E9CCC01" w14:textId="48E50F8A" w:rsidR="000D7174" w:rsidRDefault="00D1092F" w:rsidP="00EA3B24">
            <w:pPr>
              <w:tabs>
                <w:tab w:val="left" w:pos="978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1B09">
              <w:rPr>
                <w:rFonts w:asciiTheme="minorHAnsi" w:hAnsiTheme="minorHAnsi" w:cstheme="minorHAnsi"/>
                <w:sz w:val="22"/>
                <w:szCs w:val="22"/>
              </w:rPr>
              <w:t xml:space="preserve">Peculiaridades fisiológicas do recém-nascido e do lactente, importância nutricional do leite materno e alimentação da criança. Principais distúrbios nutricionais: marasmo e </w:t>
            </w:r>
            <w:proofErr w:type="spellStart"/>
            <w:r w:rsidRPr="00E41B09">
              <w:rPr>
                <w:rFonts w:asciiTheme="minorHAnsi" w:hAnsiTheme="minorHAnsi" w:cstheme="minorHAnsi"/>
                <w:sz w:val="22"/>
                <w:szCs w:val="22"/>
              </w:rPr>
              <w:t>kwashiorkor</w:t>
            </w:r>
            <w:proofErr w:type="spellEnd"/>
            <w:r w:rsidRPr="00E41B09">
              <w:rPr>
                <w:rFonts w:asciiTheme="minorHAnsi" w:hAnsiTheme="minorHAnsi" w:cstheme="minorHAnsi"/>
                <w:sz w:val="22"/>
                <w:szCs w:val="22"/>
              </w:rPr>
              <w:t>. Doenças prevalentes na infância e seu controle: infecções respiratórias agudas; diarreia e desidratação, infecções de ouvido e garganta; anemias.</w:t>
            </w:r>
          </w:p>
          <w:p w14:paraId="793EF529" w14:textId="77777777" w:rsidR="00D1092F" w:rsidRDefault="00D1092F" w:rsidP="00EA3B24">
            <w:pPr>
              <w:tabs>
                <w:tab w:val="left" w:pos="9781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093755" w14:textId="6E1DF715" w:rsidR="00EA3B24" w:rsidRPr="00EA3B24" w:rsidRDefault="00EA3B24" w:rsidP="00EA3B24">
            <w:pPr>
              <w:tabs>
                <w:tab w:val="left" w:pos="9781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B24">
              <w:rPr>
                <w:rFonts w:asciiTheme="minorHAnsi" w:hAnsiTheme="minorHAnsi" w:cstheme="minorHAnsi"/>
                <w:b/>
                <w:sz w:val="22"/>
                <w:szCs w:val="22"/>
              </w:rPr>
              <w:t>2º Bimestre:</w:t>
            </w:r>
          </w:p>
          <w:p w14:paraId="7E4BE789" w14:textId="77777777" w:rsidR="00D1092F" w:rsidRDefault="00D1092F" w:rsidP="00D109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41B09">
              <w:rPr>
                <w:rFonts w:asciiTheme="minorHAnsi" w:hAnsiTheme="minorHAnsi" w:cstheme="minorHAnsi"/>
                <w:sz w:val="22"/>
                <w:szCs w:val="22"/>
              </w:rPr>
              <w:t>Imunização e calendário vacinal da criança. Intervenções de enfermagem na vigilância à saúde da criança. Assistência à criança hospitalizada e sua família. Puberdade. Estatuto da Criança e Adolescente. Prevenção de acidentes na infância e adolescência.</w:t>
            </w:r>
          </w:p>
          <w:p w14:paraId="3AA9E214" w14:textId="42971410" w:rsidR="00D1092F" w:rsidRPr="002768FB" w:rsidRDefault="00D1092F" w:rsidP="00D109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40DCC25F" w14:textId="77777777" w:rsidR="000D7174" w:rsidRPr="000D7174" w:rsidRDefault="000D7174" w:rsidP="000D7174">
            <w:pPr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Aula expositiva participativa</w:t>
            </w:r>
          </w:p>
          <w:p w14:paraId="701998BD" w14:textId="77777777" w:rsidR="000D7174" w:rsidRPr="000D7174" w:rsidRDefault="000D7174" w:rsidP="000D7174">
            <w:pPr>
              <w:ind w:right="51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 xml:space="preserve">- Exercícios práticos </w:t>
            </w:r>
          </w:p>
          <w:p w14:paraId="3E3D137F" w14:textId="21058FE3" w:rsidR="00635C14" w:rsidRPr="000D7174" w:rsidRDefault="000D7174" w:rsidP="000D717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Estudo de caso</w:t>
            </w:r>
          </w:p>
          <w:p w14:paraId="22740D4C" w14:textId="1D8624C3" w:rsidR="00635C14" w:rsidRPr="002768FB" w:rsidRDefault="00635C14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01357FB5" w14:textId="77777777" w:rsidR="000D7174" w:rsidRPr="000D7174" w:rsidRDefault="000D7174" w:rsidP="000D717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Seminário</w:t>
            </w:r>
          </w:p>
          <w:p w14:paraId="7C70F3AE" w14:textId="77777777" w:rsidR="000D7174" w:rsidRPr="000D7174" w:rsidRDefault="000D7174" w:rsidP="000D717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Contribuição individual nas discussões em grupo</w:t>
            </w:r>
          </w:p>
          <w:p w14:paraId="14414B82" w14:textId="77777777" w:rsidR="000D7174" w:rsidRPr="000D7174" w:rsidRDefault="000D7174" w:rsidP="000D7174">
            <w:pPr>
              <w:ind w:right="5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Estudo orientado</w:t>
            </w:r>
          </w:p>
          <w:p w14:paraId="79371F70" w14:textId="17F575B5" w:rsidR="00635C14" w:rsidRPr="000D7174" w:rsidRDefault="000D7174" w:rsidP="000D717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sz w:val="22"/>
                <w:szCs w:val="22"/>
              </w:rPr>
              <w:t>- Avaliação escrita</w:t>
            </w:r>
          </w:p>
          <w:p w14:paraId="79FAC80E" w14:textId="1ADF07B3" w:rsidR="00635C14" w:rsidRPr="002768FB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7BE21F5" w14:textId="77777777" w:rsidR="000D7174" w:rsidRDefault="00290431" w:rsidP="000D717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2983E585" w14:textId="77777777" w:rsidR="000D7174" w:rsidRDefault="000D7174" w:rsidP="000D71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2E8680" w14:textId="77F4B0B6" w:rsidR="000D7174" w:rsidRPr="000D7174" w:rsidRDefault="000D7174" w:rsidP="000D7174">
            <w:pPr>
              <w:pStyle w:val="PargrafodaLista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6.1 </w:t>
            </w:r>
            <w:r w:rsidR="006004FE">
              <w:rPr>
                <w:rFonts w:asciiTheme="minorHAnsi" w:hAnsiTheme="minorHAnsi" w:cstheme="minorHAnsi"/>
                <w:b/>
                <w:sz w:val="22"/>
                <w:szCs w:val="22"/>
              </w:rPr>
              <w:t>BÁSICA</w:t>
            </w:r>
            <w:r w:rsidRPr="000D717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2A8A1EA7" w14:textId="77777777" w:rsidR="00D1092F" w:rsidRPr="00D1092F" w:rsidRDefault="00D1092F" w:rsidP="009C3115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Bibliografia Básica GOMES, Ivan L. (trad.) </w:t>
            </w:r>
            <w:r w:rsidRPr="00D109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Enfermagem pediátrica:</w:t>
            </w: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 distúrbios, intervenções, procedimentos, exames complementares, recursos clínicos. RJ: Guanabara Koogan, 2007. </w:t>
            </w:r>
          </w:p>
          <w:p w14:paraId="54D77C22" w14:textId="77777777" w:rsidR="00D1092F" w:rsidRPr="00D1092F" w:rsidRDefault="00D1092F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19AC7" w14:textId="5F4A6200" w:rsidR="00D1092F" w:rsidRPr="000D7174" w:rsidRDefault="00D1092F" w:rsidP="00D1092F">
            <w:pPr>
              <w:pStyle w:val="PargrafodaLista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717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6.1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COMPLEMENTAR</w:t>
            </w:r>
            <w:r w:rsidRPr="000D717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0F50119E" w14:textId="77777777" w:rsidR="00D1092F" w:rsidRDefault="00D1092F" w:rsidP="009C3115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BRASIL. </w:t>
            </w:r>
            <w:r w:rsidRPr="00D109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Família Brasileira Fortalecida:</w:t>
            </w: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 unindo ações para atenção à gestante e para o desenvolvimento integral da criança desde o pré-natal até 6 anos de idade: álbuns seriados. Brasília: MS, 2004. </w:t>
            </w:r>
          </w:p>
          <w:p w14:paraId="323197F7" w14:textId="77777777" w:rsidR="00D1092F" w:rsidRDefault="00D1092F" w:rsidP="009C3115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MARCONDES, Eduardo, et al. </w:t>
            </w:r>
            <w:r w:rsidRPr="00D109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Pediatria básica.</w:t>
            </w: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 9ª ed. São Paulo: </w:t>
            </w:r>
            <w:proofErr w:type="spellStart"/>
            <w:r w:rsidRPr="00D1092F">
              <w:rPr>
                <w:rFonts w:asciiTheme="minorHAnsi" w:hAnsiTheme="minorHAnsi" w:cstheme="minorHAnsi"/>
                <w:sz w:val="22"/>
                <w:szCs w:val="22"/>
              </w:rPr>
              <w:t>Sarvier</w:t>
            </w:r>
            <w:proofErr w:type="spellEnd"/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, 2003. </w:t>
            </w:r>
          </w:p>
          <w:p w14:paraId="1192698D" w14:textId="77777777" w:rsidR="00D1092F" w:rsidRDefault="00D1092F" w:rsidP="009C3115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VIANA, Dirce L. es tal. </w:t>
            </w:r>
            <w:r w:rsidRPr="00D109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Manual de procedimentos em pediatria.</w:t>
            </w: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 SP: </w:t>
            </w:r>
            <w:proofErr w:type="spellStart"/>
            <w:r w:rsidRPr="00D1092F">
              <w:rPr>
                <w:rFonts w:asciiTheme="minorHAnsi" w:hAnsiTheme="minorHAnsi" w:cstheme="minorHAnsi"/>
                <w:sz w:val="22"/>
                <w:szCs w:val="22"/>
              </w:rPr>
              <w:t>Yendis</w:t>
            </w:r>
            <w:proofErr w:type="spellEnd"/>
            <w:r w:rsidRPr="00D1092F">
              <w:rPr>
                <w:rFonts w:asciiTheme="minorHAnsi" w:hAnsiTheme="minorHAnsi" w:cstheme="minorHAnsi"/>
                <w:sz w:val="22"/>
                <w:szCs w:val="22"/>
              </w:rPr>
              <w:t>, 2008.</w:t>
            </w:r>
          </w:p>
          <w:p w14:paraId="3682B847" w14:textId="3E093C58" w:rsidR="00D1092F" w:rsidRDefault="00D1092F" w:rsidP="009C3115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SECRETARIA DE ESTADO DA SAÚDE DO ESPÍRITO SANTO. </w:t>
            </w:r>
            <w:r w:rsidRPr="00D109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Coleção Uma Nova Saúde.</w:t>
            </w: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 Diretrizes Clínicas. Organização da Atenção Primária à Saúde. Vitória: SESA, 2008. Disponível em: www.saude.gov.br; www.saude.es.gov.br; </w:t>
            </w:r>
            <w:hyperlink r:id="rId8" w:history="1">
              <w:r w:rsidRPr="00E30499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www.datasus.gov.br</w:t>
              </w:r>
            </w:hyperlink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6D49A62" w14:textId="38E7FA86" w:rsidR="00794370" w:rsidRDefault="00D1092F" w:rsidP="009C3115">
            <w:pPr>
              <w:widowControl w:val="0"/>
              <w:tabs>
                <w:tab w:val="left" w:pos="567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VIANA, Dirce L. es tal. </w:t>
            </w:r>
            <w:r w:rsidRPr="00D109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Manual de procedimentos em pediatria. </w:t>
            </w:r>
            <w:r w:rsidRPr="00D1092F">
              <w:rPr>
                <w:rFonts w:asciiTheme="minorHAnsi" w:hAnsiTheme="minorHAnsi" w:cstheme="minorHAnsi"/>
                <w:sz w:val="22"/>
                <w:szCs w:val="22"/>
              </w:rPr>
              <w:t xml:space="preserve">SP: </w:t>
            </w:r>
            <w:proofErr w:type="spellStart"/>
            <w:r w:rsidRPr="00D1092F">
              <w:rPr>
                <w:rFonts w:asciiTheme="minorHAnsi" w:hAnsiTheme="minorHAnsi" w:cstheme="minorHAnsi"/>
                <w:sz w:val="22"/>
                <w:szCs w:val="22"/>
              </w:rPr>
              <w:t>Yendis</w:t>
            </w:r>
            <w:proofErr w:type="spellEnd"/>
            <w:r w:rsidRPr="00D1092F">
              <w:rPr>
                <w:rFonts w:asciiTheme="minorHAnsi" w:hAnsiTheme="minorHAnsi" w:cstheme="minorHAnsi"/>
                <w:sz w:val="22"/>
                <w:szCs w:val="22"/>
              </w:rPr>
              <w:t>, 2008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A021C5" w14:textId="77777777" w:rsidR="00D1092F" w:rsidRPr="00D1092F" w:rsidRDefault="00D1092F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09F8692A" w14:textId="3C2C9646" w:rsidR="009C3115" w:rsidRDefault="00794370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6.3 RECOMENDADA</w:t>
            </w:r>
          </w:p>
          <w:p w14:paraId="7C8C31A0" w14:textId="77777777" w:rsidR="009C3115" w:rsidRDefault="009C3115" w:rsidP="009C3115">
            <w:pPr>
              <w:widowControl w:val="0"/>
              <w:tabs>
                <w:tab w:val="left" w:pos="567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</w:pPr>
            <w:proofErr w:type="spellStart"/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Gilio</w:t>
            </w:r>
            <w:proofErr w:type="spellEnd"/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AE, Escobar AMU, Grisi S. </w:t>
            </w:r>
            <w:r w:rsidRPr="009C31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 xml:space="preserve">Pediatria Geral: Neonatologia, </w:t>
            </w:r>
            <w:proofErr w:type="spellStart"/>
            <w:r w:rsidRPr="009C31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>Pedatria</w:t>
            </w:r>
            <w:proofErr w:type="spellEnd"/>
            <w:r w:rsidRPr="009C31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 xml:space="preserve"> Clínica e Terapia Intensiva.</w:t>
            </w:r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Rio de Janeiro: Editora Atheneu; 2011. </w:t>
            </w:r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proofErr w:type="spellStart"/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Rozov</w:t>
            </w:r>
            <w:proofErr w:type="spellEnd"/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T. </w:t>
            </w:r>
            <w:r w:rsidRPr="009C31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>Doenças Pulmonares em Pediatria.</w:t>
            </w:r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Rio de Janeiro: Editora Atheneu; 2012.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 xml:space="preserve">         </w:t>
            </w:r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Damiani D.</w:t>
            </w:r>
            <w:r w:rsidRPr="009C311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F4F4F4"/>
              </w:rPr>
              <w:t xml:space="preserve"> Endocrinologia na Prática Pediátrica</w:t>
            </w:r>
            <w:r w:rsidRPr="009C311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4F4F4"/>
              </w:rPr>
              <w:t>. Barueri: Manole; 2011. 390p.</w:t>
            </w:r>
          </w:p>
          <w:p w14:paraId="3AD8E398" w14:textId="4B77560A" w:rsidR="009C3115" w:rsidRPr="009C3115" w:rsidRDefault="009C3115" w:rsidP="009C3115">
            <w:pPr>
              <w:widowControl w:val="0"/>
              <w:tabs>
                <w:tab w:val="left" w:pos="567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E74EF66" w14:textId="77777777" w:rsidR="004B0FD0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2F399F8E" w14:textId="77777777" w:rsidR="000D7174" w:rsidRDefault="000D7174" w:rsidP="000D7174"/>
    <w:p w14:paraId="44A5B6D1" w14:textId="77777777" w:rsidR="000D7174" w:rsidRPr="000D7174" w:rsidRDefault="000D7174" w:rsidP="000D7174"/>
    <w:p w14:paraId="50671788" w14:textId="6BF23E85" w:rsidR="000D7174" w:rsidRPr="000D7174" w:rsidRDefault="000D7174" w:rsidP="000D7174">
      <w:pPr>
        <w:ind w:left="2133" w:hanging="1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________________________________________________ </w:t>
      </w:r>
    </w:p>
    <w:p w14:paraId="1DFE9918" w14:textId="25A31B89" w:rsidR="000D7174" w:rsidRDefault="00DA6505" w:rsidP="000D7174">
      <w:pPr>
        <w:spacing w:after="117" w:line="233" w:lineRule="auto"/>
        <w:ind w:left="2802" w:right="2286" w:hanging="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Bárbara Mendes Vial</w:t>
      </w:r>
    </w:p>
    <w:p w14:paraId="4B43FBA5" w14:textId="77777777" w:rsidR="000D7174" w:rsidRDefault="000D7174" w:rsidP="000D7174">
      <w:pPr>
        <w:spacing w:after="117" w:line="233" w:lineRule="auto"/>
        <w:ind w:left="2802" w:right="2286" w:hanging="10"/>
        <w:jc w:val="center"/>
      </w:pPr>
      <w:r>
        <w:rPr>
          <w:rFonts w:ascii="Arial" w:eastAsia="Arial" w:hAnsi="Arial" w:cs="Arial"/>
          <w:b/>
        </w:rPr>
        <w:t xml:space="preserve"> Professor</w:t>
      </w:r>
      <w:r>
        <w:rPr>
          <w:rFonts w:ascii="Arial" w:eastAsia="Arial" w:hAnsi="Arial" w:cs="Arial"/>
        </w:rPr>
        <w:t>a</w:t>
      </w:r>
    </w:p>
    <w:p w14:paraId="17111405" w14:textId="4345309F" w:rsidR="004B0FD0" w:rsidRPr="002768FB" w:rsidRDefault="004B0FD0" w:rsidP="000D7174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sectPr w:rsidR="004B0FD0" w:rsidRPr="002768FB" w:rsidSect="008879A1">
      <w:headerReference w:type="even" r:id="rId9"/>
      <w:headerReference w:type="default" r:id="rId10"/>
      <w:headerReference w:type="first" r:id="rId11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30303" w14:textId="77777777" w:rsidR="00656357" w:rsidRDefault="00656357">
      <w:r>
        <w:separator/>
      </w:r>
    </w:p>
  </w:endnote>
  <w:endnote w:type="continuationSeparator" w:id="0">
    <w:p w14:paraId="1EF214DF" w14:textId="77777777" w:rsidR="00656357" w:rsidRDefault="0065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0A41" w14:textId="77777777" w:rsidR="00656357" w:rsidRDefault="00656357">
      <w:r>
        <w:separator/>
      </w:r>
    </w:p>
  </w:footnote>
  <w:footnote w:type="continuationSeparator" w:id="0">
    <w:p w14:paraId="59220F34" w14:textId="77777777" w:rsidR="00656357" w:rsidRDefault="0065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B8FC" w14:textId="07A4030E" w:rsidR="00A67AC3" w:rsidRDefault="002C1A1E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1026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3A59" w14:textId="756315FF" w:rsidR="00282FC6" w:rsidRDefault="002C1A1E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1027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ECAB" w14:textId="30D8D4CD" w:rsidR="00A67AC3" w:rsidRDefault="002C1A1E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1025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0B94E45"/>
    <w:multiLevelType w:val="hybridMultilevel"/>
    <w:tmpl w:val="B33A587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21583422">
    <w:abstractNumId w:val="2"/>
  </w:num>
  <w:num w:numId="2" w16cid:durableId="1684815160">
    <w:abstractNumId w:val="12"/>
  </w:num>
  <w:num w:numId="3" w16cid:durableId="1970160877">
    <w:abstractNumId w:val="9"/>
  </w:num>
  <w:num w:numId="4" w16cid:durableId="1941984875">
    <w:abstractNumId w:val="27"/>
  </w:num>
  <w:num w:numId="5" w16cid:durableId="1470048617">
    <w:abstractNumId w:val="25"/>
  </w:num>
  <w:num w:numId="6" w16cid:durableId="370036528">
    <w:abstractNumId w:val="3"/>
  </w:num>
  <w:num w:numId="7" w16cid:durableId="516580558">
    <w:abstractNumId w:val="28"/>
  </w:num>
  <w:num w:numId="8" w16cid:durableId="1338777070">
    <w:abstractNumId w:val="1"/>
  </w:num>
  <w:num w:numId="9" w16cid:durableId="481123332">
    <w:abstractNumId w:val="14"/>
  </w:num>
  <w:num w:numId="10" w16cid:durableId="1912694413">
    <w:abstractNumId w:val="20"/>
  </w:num>
  <w:num w:numId="11" w16cid:durableId="760640660">
    <w:abstractNumId w:val="30"/>
  </w:num>
  <w:num w:numId="12" w16cid:durableId="185097031">
    <w:abstractNumId w:val="18"/>
  </w:num>
  <w:num w:numId="13" w16cid:durableId="1203328272">
    <w:abstractNumId w:val="23"/>
  </w:num>
  <w:num w:numId="14" w16cid:durableId="998466387">
    <w:abstractNumId w:val="22"/>
  </w:num>
  <w:num w:numId="15" w16cid:durableId="422143678">
    <w:abstractNumId w:val="29"/>
  </w:num>
  <w:num w:numId="16" w16cid:durableId="111290891">
    <w:abstractNumId w:val="5"/>
  </w:num>
  <w:num w:numId="17" w16cid:durableId="1686979217">
    <w:abstractNumId w:val="17"/>
  </w:num>
  <w:num w:numId="18" w16cid:durableId="2087995093">
    <w:abstractNumId w:val="13"/>
  </w:num>
  <w:num w:numId="19" w16cid:durableId="1888837592">
    <w:abstractNumId w:val="16"/>
  </w:num>
  <w:num w:numId="20" w16cid:durableId="1103184562">
    <w:abstractNumId w:val="15"/>
  </w:num>
  <w:num w:numId="21" w16cid:durableId="694963047">
    <w:abstractNumId w:val="8"/>
  </w:num>
  <w:num w:numId="22" w16cid:durableId="522323225">
    <w:abstractNumId w:val="31"/>
  </w:num>
  <w:num w:numId="23" w16cid:durableId="906233918">
    <w:abstractNumId w:val="4"/>
  </w:num>
  <w:num w:numId="24" w16cid:durableId="1393431471">
    <w:abstractNumId w:val="0"/>
  </w:num>
  <w:num w:numId="25" w16cid:durableId="432867045">
    <w:abstractNumId w:val="19"/>
  </w:num>
  <w:num w:numId="26" w16cid:durableId="1965234149">
    <w:abstractNumId w:val="10"/>
  </w:num>
  <w:num w:numId="27" w16cid:durableId="1872452618">
    <w:abstractNumId w:val="7"/>
  </w:num>
  <w:num w:numId="28" w16cid:durableId="1178545249">
    <w:abstractNumId w:val="24"/>
  </w:num>
  <w:num w:numId="29" w16cid:durableId="575210477">
    <w:abstractNumId w:val="26"/>
  </w:num>
  <w:num w:numId="30" w16cid:durableId="535313984">
    <w:abstractNumId w:val="11"/>
  </w:num>
  <w:num w:numId="31" w16cid:durableId="1032148816">
    <w:abstractNumId w:val="21"/>
  </w:num>
  <w:num w:numId="32" w16cid:durableId="10778990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A099C"/>
    <w:rsid w:val="000B7AEF"/>
    <w:rsid w:val="000D6398"/>
    <w:rsid w:val="000D7174"/>
    <w:rsid w:val="000E34F4"/>
    <w:rsid w:val="000F5E91"/>
    <w:rsid w:val="0010608C"/>
    <w:rsid w:val="00107794"/>
    <w:rsid w:val="00122403"/>
    <w:rsid w:val="00165181"/>
    <w:rsid w:val="00185C30"/>
    <w:rsid w:val="001914E6"/>
    <w:rsid w:val="001A5BE6"/>
    <w:rsid w:val="001A7C44"/>
    <w:rsid w:val="001C3EEB"/>
    <w:rsid w:val="001D1C33"/>
    <w:rsid w:val="001D60BB"/>
    <w:rsid w:val="001D7309"/>
    <w:rsid w:val="001E5A6F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2C1A1E"/>
    <w:rsid w:val="002F0595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64808"/>
    <w:rsid w:val="00467E7B"/>
    <w:rsid w:val="00494E84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0113"/>
    <w:rsid w:val="0053226C"/>
    <w:rsid w:val="005640A3"/>
    <w:rsid w:val="00582D13"/>
    <w:rsid w:val="00584056"/>
    <w:rsid w:val="005B7888"/>
    <w:rsid w:val="005C4FDF"/>
    <w:rsid w:val="005D1886"/>
    <w:rsid w:val="005F10B7"/>
    <w:rsid w:val="006004FE"/>
    <w:rsid w:val="0061306B"/>
    <w:rsid w:val="00621CAD"/>
    <w:rsid w:val="006257D3"/>
    <w:rsid w:val="00635C14"/>
    <w:rsid w:val="00641CAF"/>
    <w:rsid w:val="0064530E"/>
    <w:rsid w:val="006516E2"/>
    <w:rsid w:val="00656357"/>
    <w:rsid w:val="00672C4E"/>
    <w:rsid w:val="00687AE5"/>
    <w:rsid w:val="006B12B3"/>
    <w:rsid w:val="006B1676"/>
    <w:rsid w:val="006F2ABC"/>
    <w:rsid w:val="0070247C"/>
    <w:rsid w:val="00703E62"/>
    <w:rsid w:val="00715D6F"/>
    <w:rsid w:val="00734D66"/>
    <w:rsid w:val="00746A22"/>
    <w:rsid w:val="007517C8"/>
    <w:rsid w:val="0075280B"/>
    <w:rsid w:val="00761017"/>
    <w:rsid w:val="00780D5D"/>
    <w:rsid w:val="00794370"/>
    <w:rsid w:val="007A4DC0"/>
    <w:rsid w:val="007B0CAA"/>
    <w:rsid w:val="007B74FB"/>
    <w:rsid w:val="007F3E8A"/>
    <w:rsid w:val="00814CFF"/>
    <w:rsid w:val="00826E5C"/>
    <w:rsid w:val="00831D4F"/>
    <w:rsid w:val="008320FB"/>
    <w:rsid w:val="008508F0"/>
    <w:rsid w:val="0086481D"/>
    <w:rsid w:val="008773CA"/>
    <w:rsid w:val="008879A1"/>
    <w:rsid w:val="00891A47"/>
    <w:rsid w:val="008A297A"/>
    <w:rsid w:val="008B218D"/>
    <w:rsid w:val="008C0C1E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C3115"/>
    <w:rsid w:val="009F3EBE"/>
    <w:rsid w:val="00A15362"/>
    <w:rsid w:val="00A155C6"/>
    <w:rsid w:val="00A15739"/>
    <w:rsid w:val="00A245B9"/>
    <w:rsid w:val="00A26C4B"/>
    <w:rsid w:val="00A27775"/>
    <w:rsid w:val="00A52725"/>
    <w:rsid w:val="00A67AC3"/>
    <w:rsid w:val="00A67B19"/>
    <w:rsid w:val="00A74A0E"/>
    <w:rsid w:val="00A938A9"/>
    <w:rsid w:val="00AB7C5C"/>
    <w:rsid w:val="00AC6669"/>
    <w:rsid w:val="00B0730F"/>
    <w:rsid w:val="00B3243C"/>
    <w:rsid w:val="00B34E23"/>
    <w:rsid w:val="00B60599"/>
    <w:rsid w:val="00B63B2B"/>
    <w:rsid w:val="00B70981"/>
    <w:rsid w:val="00B8176B"/>
    <w:rsid w:val="00BB4E3F"/>
    <w:rsid w:val="00BB50D7"/>
    <w:rsid w:val="00BC0BA0"/>
    <w:rsid w:val="00BC2A82"/>
    <w:rsid w:val="00BC3E48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B3D7B"/>
    <w:rsid w:val="00CD0521"/>
    <w:rsid w:val="00CD5C94"/>
    <w:rsid w:val="00CE55AE"/>
    <w:rsid w:val="00CE68BB"/>
    <w:rsid w:val="00CF23BC"/>
    <w:rsid w:val="00D034A2"/>
    <w:rsid w:val="00D03F13"/>
    <w:rsid w:val="00D1092F"/>
    <w:rsid w:val="00D37C7A"/>
    <w:rsid w:val="00D45DBE"/>
    <w:rsid w:val="00D710EB"/>
    <w:rsid w:val="00D72AD3"/>
    <w:rsid w:val="00D72F5F"/>
    <w:rsid w:val="00D8578B"/>
    <w:rsid w:val="00DA1A70"/>
    <w:rsid w:val="00DA6505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1B09"/>
    <w:rsid w:val="00E44AD1"/>
    <w:rsid w:val="00E50604"/>
    <w:rsid w:val="00E52623"/>
    <w:rsid w:val="00E62870"/>
    <w:rsid w:val="00E63476"/>
    <w:rsid w:val="00E93712"/>
    <w:rsid w:val="00EA3B24"/>
    <w:rsid w:val="00EC326A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  <w:style w:type="character" w:styleId="MenoPendente">
    <w:name w:val="Unresolved Mention"/>
    <w:basedOn w:val="Fontepargpadro"/>
    <w:uiPriority w:val="99"/>
    <w:semiHidden/>
    <w:unhideWhenUsed/>
    <w:rsid w:val="00D10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tasus.gov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C3484-2C5E-4A08-8B9C-527C25DD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3467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2025-03-17T21:19:00Z</dcterms:created>
  <dcterms:modified xsi:type="dcterms:W3CDTF">2025-03-17T21:19:00Z</dcterms:modified>
</cp:coreProperties>
</file>